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3201" w14:textId="28276593" w:rsidR="00B34B05" w:rsidRDefault="00B34B05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B691586" w14:textId="77777777" w:rsidR="00B34B05" w:rsidRDefault="00B34B05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96B8241" w14:textId="77777777" w:rsidR="00B34B05" w:rsidRDefault="00B34B05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C70E9E1" w14:textId="77777777" w:rsidR="00B34B05" w:rsidRDefault="00B34B05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2C936BB" w14:textId="77777777" w:rsidR="00B50696" w:rsidRDefault="00B5069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C455D2D" w14:textId="77777777" w:rsidR="00B50696" w:rsidRDefault="00B5069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C147EDD" w14:textId="77777777" w:rsidR="00B50696" w:rsidRDefault="00B5069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953A3E7" w14:textId="77777777" w:rsidR="00B50696" w:rsidRDefault="00B5069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68C3908F" w14:textId="77777777" w:rsidR="00B50696" w:rsidRDefault="00B5069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18DAE45" w14:textId="77777777" w:rsidR="00BA35A6" w:rsidRDefault="00BA35A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3634B42" w14:textId="77777777" w:rsidR="00BA35A6" w:rsidRDefault="00BA35A6" w:rsidP="00BA35A6">
      <w:pPr>
        <w:pStyle w:val="Default"/>
      </w:pPr>
    </w:p>
    <w:p w14:paraId="334AF3AD" w14:textId="77777777" w:rsidR="00BA35A6" w:rsidRPr="00BA35A6" w:rsidRDefault="00BA35A6" w:rsidP="00BA35A6">
      <w:pPr>
        <w:pStyle w:val="Default"/>
        <w:jc w:val="center"/>
        <w:rPr>
          <w:sz w:val="40"/>
          <w:szCs w:val="40"/>
        </w:rPr>
      </w:pPr>
      <w:r w:rsidRPr="00BA35A6">
        <w:rPr>
          <w:b/>
          <w:bCs/>
          <w:sz w:val="40"/>
          <w:szCs w:val="40"/>
        </w:rPr>
        <w:t>Relazione finale del docente tutor</w:t>
      </w:r>
    </w:p>
    <w:p w14:paraId="5D72FF60" w14:textId="77777777" w:rsidR="00BA35A6" w:rsidRDefault="00BA35A6" w:rsidP="00BA35A6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FBBE350" w14:textId="77777777" w:rsidR="00091B6C" w:rsidRDefault="00091B6C" w:rsidP="00BA35A6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60C3AF3" w14:textId="77777777" w:rsidR="00BA35A6" w:rsidRPr="00BA35A6" w:rsidRDefault="00BA35A6" w:rsidP="00BA35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  <w:r w:rsidRPr="00BA35A6">
        <w:rPr>
          <w:b/>
          <w:bCs/>
          <w:sz w:val="40"/>
          <w:szCs w:val="40"/>
        </w:rPr>
        <w:t>per il Comitato di valutazione</w:t>
      </w:r>
    </w:p>
    <w:p w14:paraId="1E3E2950" w14:textId="77777777" w:rsidR="00BA35A6" w:rsidRDefault="00BA35A6" w:rsidP="00BA35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51C39BE8" w14:textId="77777777" w:rsidR="00091B6C" w:rsidRDefault="00091B6C" w:rsidP="00BA35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5840F5D0" w14:textId="77777777" w:rsidR="00E277D6" w:rsidRDefault="000254E0" w:rsidP="00BA35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>Scuola dell’Infanzia/Primaria/Secondaria di I grado</w:t>
      </w:r>
    </w:p>
    <w:p w14:paraId="4F2300EE" w14:textId="77777777" w:rsidR="00E277D6" w:rsidRPr="00BA35A6" w:rsidRDefault="00E277D6" w:rsidP="00BA35A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0CE79889" w14:textId="77777777" w:rsidR="00BA35A6" w:rsidRPr="00BA35A6" w:rsidRDefault="00BA35A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2BD36CBA" w14:textId="77777777" w:rsidR="00BA35A6" w:rsidRPr="00BA35A6" w:rsidRDefault="00BA35A6" w:rsidP="00BA35A6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  <w:r w:rsidRPr="00BA35A6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 xml:space="preserve">S. </w:t>
      </w:r>
      <w:r w:rsidR="002773AE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>……….</w:t>
      </w:r>
    </w:p>
    <w:p w14:paraId="68FEF4CF" w14:textId="77777777" w:rsidR="00BA35A6" w:rsidRDefault="00BA35A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8028FDB" w14:textId="77777777" w:rsidR="00BA35A6" w:rsidRDefault="00BA35A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5557231" w14:textId="77777777" w:rsidR="00BA35A6" w:rsidRDefault="00BA35A6" w:rsidP="00EF36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A0A8D08" w14:textId="77777777" w:rsidR="00BA35A6" w:rsidRDefault="00BA35A6" w:rsidP="00BA35A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71D12D77" w14:textId="77777777" w:rsidR="00E277D6" w:rsidRDefault="00E277D6" w:rsidP="00BA35A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00CA2BF7" w14:textId="77777777" w:rsidR="00E277D6" w:rsidRDefault="00E277D6" w:rsidP="00BA35A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67054E69" w14:textId="77777777" w:rsidR="00BA35A6" w:rsidRDefault="00BA35A6" w:rsidP="00BA35A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14:paraId="519E0E60" w14:textId="77777777" w:rsidR="00BA35A6" w:rsidRPr="00BA35A6" w:rsidRDefault="00BA35A6" w:rsidP="00BA35A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  <w:r w:rsidRPr="00BA35A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Docente Tutor: </w:t>
      </w:r>
    </w:p>
    <w:p w14:paraId="379A6453" w14:textId="77777777" w:rsidR="00BA35A6" w:rsidRDefault="00BA35A6" w:rsidP="00BA35A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</w:p>
    <w:p w14:paraId="390789C3" w14:textId="77777777" w:rsidR="00BA35A6" w:rsidRPr="00BA35A6" w:rsidRDefault="00BA35A6" w:rsidP="00BA35A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</w:p>
    <w:p w14:paraId="713CCDDC" w14:textId="77777777" w:rsidR="009E5835" w:rsidRDefault="00BA35A6" w:rsidP="009E583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Docente neoassunto:</w:t>
      </w:r>
      <w:r w:rsidRPr="00BA35A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 </w:t>
      </w:r>
    </w:p>
    <w:p w14:paraId="44B270D3" w14:textId="77777777" w:rsidR="00682F17" w:rsidRPr="00682F17" w:rsidRDefault="00682F17" w:rsidP="00682F17">
      <w:pPr>
        <w:ind w:left="4111"/>
        <w:jc w:val="center"/>
        <w:rPr>
          <w:b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ab/>
      </w:r>
      <w:r w:rsidRPr="00682F17">
        <w:rPr>
          <w:b/>
          <w:sz w:val="36"/>
          <w:szCs w:val="36"/>
        </w:rPr>
        <w:t>Il Dirigente Scolastico</w:t>
      </w:r>
    </w:p>
    <w:p w14:paraId="0C9F2AE4" w14:textId="12C3FE1A" w:rsidR="00682F17" w:rsidRDefault="00F864B3" w:rsidP="00682F17">
      <w:pPr>
        <w:ind w:left="4111"/>
        <w:jc w:val="center"/>
        <w:rPr>
          <w:rFonts w:ascii="Edwardian Script ITC" w:hAnsi="Edwardian Script ITC"/>
          <w:b/>
          <w:sz w:val="40"/>
          <w:szCs w:val="40"/>
        </w:rPr>
      </w:pPr>
      <w:r>
        <w:rPr>
          <w:rFonts w:ascii="Edwardian Script ITC" w:hAnsi="Edwardian Script ITC"/>
          <w:b/>
          <w:sz w:val="40"/>
          <w:szCs w:val="40"/>
        </w:rPr>
        <w:t>Dott.ssa Emilia Di Blasi</w:t>
      </w:r>
    </w:p>
    <w:p w14:paraId="513D374E" w14:textId="77777777" w:rsidR="009E5835" w:rsidRDefault="009E5835" w:rsidP="009E583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</w:p>
    <w:p w14:paraId="347F9A4E" w14:textId="77777777" w:rsidR="00E21418" w:rsidRDefault="00E21418" w:rsidP="00E21418">
      <w:pPr>
        <w:keepNext/>
        <w:keepLines/>
        <w:spacing w:after="0"/>
        <w:outlineLvl w:val="0"/>
        <w:rPr>
          <w:rFonts w:ascii="Calibri" w:eastAsia="Calibri" w:hAnsi="Calibri" w:cs="Calibri"/>
          <w:b/>
          <w:color w:val="000000"/>
          <w:sz w:val="24"/>
          <w:lang w:eastAsia="it-IT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21418" w14:paraId="0C52617F" w14:textId="77777777" w:rsidTr="001B362B">
        <w:tc>
          <w:tcPr>
            <w:tcW w:w="9923" w:type="dxa"/>
          </w:tcPr>
          <w:p w14:paraId="1E4F7C8D" w14:textId="77777777" w:rsidR="00E21418" w:rsidRDefault="00E21418" w:rsidP="00682F17">
            <w:pPr>
              <w:spacing w:line="360" w:lineRule="exac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PREMESSA</w:t>
            </w:r>
          </w:p>
          <w:p w14:paraId="6A69FB5F" w14:textId="77777777" w:rsidR="00E21418" w:rsidRPr="00E21418" w:rsidRDefault="00E21418" w:rsidP="00E21418">
            <w:pPr>
              <w:spacing w:line="360" w:lineRule="exac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75E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La presente relazione, prevista dal Decreto Ministeriale </w:t>
            </w:r>
            <w:r w:rsidR="00050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 agosto</w:t>
            </w:r>
            <w:r w:rsidRPr="00F75E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20</w:t>
            </w:r>
            <w:r w:rsidR="00050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  <w:r w:rsidRPr="00F75E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, n. </w:t>
            </w:r>
            <w:r w:rsidR="00050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226</w:t>
            </w:r>
            <w:r w:rsidRPr="00F75E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, ha lo scopo di registrare e documentare le attività di Istituto svolte dal docente in formazione e prova con l’assistenza del docente tutor, al fine di consentire al Comitato di Valutazione di disporre di tutti gli elementi necessari ad esprimere il parere per il 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uperamento del periodo di prova</w:t>
            </w:r>
          </w:p>
          <w:p w14:paraId="7EDD56A8" w14:textId="77777777" w:rsidR="00E21418" w:rsidRDefault="00E21418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</w:tc>
      </w:tr>
      <w:tr w:rsidR="00E21418" w14:paraId="23E1F0EB" w14:textId="77777777" w:rsidTr="001B362B">
        <w:tc>
          <w:tcPr>
            <w:tcW w:w="9923" w:type="dxa"/>
          </w:tcPr>
          <w:p w14:paraId="4F72FF5B" w14:textId="77777777" w:rsidR="00E21418" w:rsidRPr="00DF263C" w:rsidRDefault="00E21418" w:rsidP="00682F17">
            <w:pPr>
              <w:keepNext/>
              <w:keepLines/>
              <w:ind w:left="-5" w:hanging="10"/>
              <w:jc w:val="center"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  <w:r w:rsidRPr="00DF263C"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>NOMINA</w:t>
            </w:r>
          </w:p>
          <w:p w14:paraId="09BB2512" w14:textId="77777777" w:rsidR="00E21418" w:rsidRDefault="00E21418" w:rsidP="00E21418">
            <w:pPr>
              <w:keepNext/>
              <w:keepLines/>
              <w:spacing w:line="360" w:lineRule="exact"/>
              <w:ind w:left="-6" w:hanging="11"/>
              <w:jc w:val="both"/>
              <w:outlineLvl w:val="0"/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</w:pPr>
            <w:r w:rsidRPr="00DF263C"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 xml:space="preserve">Nella seduta del Collegio Docenti </w:t>
            </w:r>
            <w:proofErr w:type="gramStart"/>
            <w:r w:rsidRPr="00DF263C"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 xml:space="preserve">del </w:t>
            </w:r>
            <w:r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 xml:space="preserve"> </w:t>
            </w:r>
            <w:r w:rsidR="00A32668"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…</w:t>
            </w:r>
            <w:proofErr w:type="gramEnd"/>
            <w:r w:rsidR="00A32668"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 xml:space="preserve">………….. </w:t>
            </w:r>
            <w:r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sono stato/a designato/a</w:t>
            </w:r>
            <w:r w:rsidRPr="00DF263C"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 xml:space="preserve"> tutor de</w:t>
            </w:r>
            <w:r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l docente in anno di formazione ……………………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 xml:space="preserve"> </w:t>
            </w:r>
            <w:r w:rsidRPr="00DF263C"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 xml:space="preserve"> docente di ………………………. (</w:t>
            </w:r>
            <w:r w:rsidRPr="00835EDE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discipline di sua pertinenza</w:t>
            </w:r>
            <w:r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) nella/e classi/sezione di Scuola (</w:t>
            </w:r>
            <w:r w:rsidRPr="000B51E1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infanzia-primaria-seco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n</w:t>
            </w:r>
            <w:r w:rsidRPr="000B51E1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daria di I grado</w:t>
            </w:r>
            <w:r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)</w:t>
            </w:r>
          </w:p>
          <w:p w14:paraId="6B89E34D" w14:textId="77777777" w:rsidR="009A0733" w:rsidRPr="00E21418" w:rsidRDefault="009A0733" w:rsidP="00E21418">
            <w:pPr>
              <w:keepNext/>
              <w:keepLines/>
              <w:spacing w:line="360" w:lineRule="exact"/>
              <w:ind w:left="-6" w:hanging="11"/>
              <w:jc w:val="both"/>
              <w:outlineLvl w:val="0"/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</w:pPr>
          </w:p>
        </w:tc>
      </w:tr>
      <w:tr w:rsidR="00E21418" w14:paraId="027059F1" w14:textId="77777777" w:rsidTr="001B362B">
        <w:tc>
          <w:tcPr>
            <w:tcW w:w="9923" w:type="dxa"/>
          </w:tcPr>
          <w:p w14:paraId="2DE4293C" w14:textId="77777777" w:rsidR="00E21418" w:rsidRPr="000B1621" w:rsidRDefault="00E21418" w:rsidP="00682F17">
            <w:pPr>
              <w:jc w:val="center"/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 xml:space="preserve">OSSERVAZIONI SULL’ATTIVITA’ </w:t>
            </w:r>
            <w:r w:rsidRPr="009E07B9"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>DI INSEGNAMENTO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 xml:space="preserve"> SCATURITE DURANTE L’ESPERIENZA DEL PEER TO PEER</w:t>
            </w:r>
            <w:r w:rsidR="00682F17"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 xml:space="preserve"> (ANCHE EFFETTUATO A DISTANZA):</w:t>
            </w:r>
          </w:p>
          <w:p w14:paraId="250EAFAD" w14:textId="77777777" w:rsidR="00E21418" w:rsidRDefault="00E21418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3F764143" w14:textId="77777777" w:rsidR="00E21418" w:rsidRDefault="00E21418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36B270C5" w14:textId="77777777" w:rsidR="00A8355A" w:rsidRDefault="00A8355A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769D0FB4" w14:textId="77777777" w:rsidR="00003ADA" w:rsidRDefault="00003ADA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</w:tc>
      </w:tr>
      <w:tr w:rsidR="00E21418" w14:paraId="37BEFCA7" w14:textId="77777777" w:rsidTr="001B362B">
        <w:tc>
          <w:tcPr>
            <w:tcW w:w="9923" w:type="dxa"/>
          </w:tcPr>
          <w:p w14:paraId="2B37153F" w14:textId="77777777" w:rsidR="00682F17" w:rsidRDefault="00682F17" w:rsidP="00682F17">
            <w:pPr>
              <w:spacing w:after="5" w:line="249" w:lineRule="auto"/>
              <w:ind w:left="-5" w:right="2" w:hanging="1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 xml:space="preserve">BREVE </w:t>
            </w:r>
            <w:r w:rsidR="00E21418" w:rsidRPr="00B50CDB"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>PRESENTAZIONE DEL CONTESTO IN CUI SI È OPERATO</w:t>
            </w:r>
          </w:p>
          <w:p w14:paraId="7B36C92F" w14:textId="77777777" w:rsidR="00E21418" w:rsidRPr="00B50CDB" w:rsidRDefault="00E21418" w:rsidP="007A6A52">
            <w:pPr>
              <w:spacing w:after="5" w:line="249" w:lineRule="auto"/>
              <w:ind w:left="-5" w:right="2" w:hanging="10"/>
              <w:jc w:val="both"/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</w:pPr>
            <w:r w:rsidRPr="00B50CDB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(descrizione del contesto di relazioni all’interno del plesso e del team –</w:t>
            </w:r>
            <w:r w:rsidR="00945A0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rapporti cooperativi con i colleghi -</w:t>
            </w:r>
            <w:r w:rsidRPr="00B50CDB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descrizione della relazione con il tutor </w:t>
            </w:r>
            <w:r w:rsidR="0048479B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–</w:t>
            </w:r>
            <w:r w:rsidRPr="00B50CDB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</w:t>
            </w:r>
            <w:r w:rsidR="0048479B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con </w:t>
            </w:r>
            <w:r w:rsidR="0048479B" w:rsidRPr="0048479B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gli alunni</w:t>
            </w:r>
            <w:r w:rsidR="000266CC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</w:t>
            </w:r>
            <w:proofErr w:type="gramStart"/>
            <w:r w:rsidR="000266CC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- </w:t>
            </w:r>
            <w:r w:rsidR="007A6A52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</w:t>
            </w:r>
            <w:r w:rsidR="00945A07" w:rsidRPr="00DF2695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interazione</w:t>
            </w:r>
            <w:proofErr w:type="gramEnd"/>
            <w:r w:rsidR="00945A07" w:rsidRPr="00DF2695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con le famiglie e con il personale scolastico</w:t>
            </w:r>
            <w:r w:rsidR="00945A0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)</w:t>
            </w:r>
            <w:r w:rsidR="00682F1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:</w:t>
            </w:r>
          </w:p>
          <w:p w14:paraId="7FD102DC" w14:textId="77777777" w:rsidR="00E21418" w:rsidRDefault="00E21418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1067BC9E" w14:textId="77777777" w:rsidR="00FB494D" w:rsidRDefault="00FB494D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76BBB543" w14:textId="77777777" w:rsidR="00FB494D" w:rsidRDefault="00FB494D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1A25D091" w14:textId="77777777" w:rsidR="00FB494D" w:rsidRDefault="00FB494D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</w:tc>
      </w:tr>
      <w:tr w:rsidR="00E21418" w14:paraId="52554CE2" w14:textId="77777777" w:rsidTr="001B362B">
        <w:tc>
          <w:tcPr>
            <w:tcW w:w="9923" w:type="dxa"/>
          </w:tcPr>
          <w:p w14:paraId="34EF726D" w14:textId="77777777" w:rsidR="00FB494D" w:rsidRDefault="00682F17" w:rsidP="00682F17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 xml:space="preserve">PARTECIPAZIONE ALL’ORGANIZZAZIONE </w:t>
            </w:r>
            <w:r w:rsidR="00FB494D"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>SCOLASTICA</w:t>
            </w:r>
          </w:p>
          <w:p w14:paraId="61059EAE" w14:textId="77777777" w:rsidR="00945A07" w:rsidRDefault="00FB494D" w:rsidP="00651FCC">
            <w:pPr>
              <w:jc w:val="both"/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</w:pPr>
            <w:r w:rsidRPr="00DC0A86"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(</w:t>
            </w:r>
            <w:r w:rsidRPr="00443DF0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partecipazione agli organi collegiali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, dipartimenti disciplinari, consigli di classe/interclasse/intersezione; </w:t>
            </w:r>
            <w:r w:rsidR="00945A07" w:rsidRPr="00DF2695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partecip</w:t>
            </w:r>
            <w:r w:rsidR="00945A0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azione attiva e </w:t>
            </w:r>
            <w:r w:rsidR="00945A07" w:rsidRPr="00DF2695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sostegno ai piani di migliorame</w:t>
            </w:r>
            <w:r w:rsidR="00945A0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nto dell’istituzione scolastica;</w:t>
            </w:r>
            <w:r w:rsidR="00945A07" w:rsidRPr="00DF2695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attitudine collaborativa nei contesti dida</w:t>
            </w:r>
            <w:r w:rsidR="004515C9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ttici, progettuali, </w:t>
            </w:r>
            <w:proofErr w:type="gramStart"/>
            <w:r w:rsidR="004515C9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collegiali; </w:t>
            </w:r>
            <w:r w:rsidR="00945A07" w:rsidRPr="00DF2695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capacità</w:t>
            </w:r>
            <w:proofErr w:type="gramEnd"/>
            <w:r w:rsidR="00945A07" w:rsidRPr="00DF2695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di affrontare situazioni relazionali compl</w:t>
            </w:r>
            <w:r w:rsidR="004515C9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esse e dinamiche interculturali)</w:t>
            </w:r>
            <w:r w:rsidR="00682F1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:</w:t>
            </w:r>
          </w:p>
          <w:p w14:paraId="2FA5664F" w14:textId="77777777" w:rsidR="00945A07" w:rsidRPr="00DF2695" w:rsidRDefault="00945A07" w:rsidP="00945A07">
            <w:pPr>
              <w:jc w:val="both"/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</w:pPr>
          </w:p>
          <w:p w14:paraId="7752AA28" w14:textId="77777777" w:rsidR="00945A07" w:rsidRPr="00DF2695" w:rsidRDefault="00945A07" w:rsidP="00945A07">
            <w:pPr>
              <w:jc w:val="both"/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</w:pPr>
          </w:p>
          <w:p w14:paraId="3956A8FB" w14:textId="77777777" w:rsidR="00A8355A" w:rsidRDefault="00A8355A" w:rsidP="00FB494D">
            <w:pPr>
              <w:jc w:val="both"/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</w:pPr>
          </w:p>
          <w:p w14:paraId="4C9D871D" w14:textId="77777777" w:rsidR="00E21418" w:rsidRDefault="00E21418" w:rsidP="00DF263C">
            <w:pPr>
              <w:keepNext/>
              <w:keepLines/>
              <w:outlineLvl w:val="0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</w:tc>
      </w:tr>
      <w:tr w:rsidR="001B362B" w14:paraId="0808A2F7" w14:textId="77777777" w:rsidTr="001B362B">
        <w:tc>
          <w:tcPr>
            <w:tcW w:w="9923" w:type="dxa"/>
          </w:tcPr>
          <w:p w14:paraId="2D7362C7" w14:textId="77777777" w:rsidR="001B362B" w:rsidRPr="006F55AD" w:rsidRDefault="001B362B" w:rsidP="00682F17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  <w:r w:rsidRPr="006F55AD"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>PARTECIPAZIONE DEL/LLA NEOASSUNTO/A AL PERCORSO DI FORMAZIONE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 xml:space="preserve"> PRESSO LA SCUOLA POLO</w:t>
            </w:r>
            <w:r w:rsidR="00682F17"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  <w:t xml:space="preserve"> E ALLA FORMAZIONE ON LINE SULLA PIATTAFORMA INDIRE</w:t>
            </w:r>
          </w:p>
          <w:p w14:paraId="3EA13C9E" w14:textId="77777777" w:rsidR="001B362B" w:rsidRDefault="001B362B" w:rsidP="00003ADA">
            <w:pPr>
              <w:ind w:left="-6" w:right="-6" w:hanging="11"/>
              <w:jc w:val="both"/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</w:pPr>
            <w:r w:rsidRPr="00F75EFA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(alcune brevissime considerazioni in meri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to al grado di partecipazione relativo a</w:t>
            </w:r>
            <w:r w:rsidR="00682F1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i due per</w:t>
            </w:r>
            <w:r w:rsidRPr="00F75EFA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cors</w:t>
            </w:r>
            <w:r w:rsidR="00682F1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i</w:t>
            </w:r>
            <w:r w:rsidRPr="00F75EFA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</w:t>
            </w:r>
            <w:r w:rsidR="00682F1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formativi in presenza/ a distanza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</w:t>
            </w:r>
            <w:r w:rsidRPr="00F75EFA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da parte del/la docente e alla qualità delle nuove competenze acquisite a seguito della </w:t>
            </w:r>
            <w:r w:rsidR="00682F1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fruizione degli stessi</w:t>
            </w:r>
            <w:r w:rsidRPr="00F75EFA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; oppure eventu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ali difficoltà nella frequenza</w:t>
            </w:r>
            <w:r w:rsidR="00682F17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/fruizione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(</w:t>
            </w:r>
            <w:r w:rsidRPr="00F75EFA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es.: temp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i ristretti,</w:t>
            </w:r>
            <w:r w:rsidRPr="00F75EFA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 xml:space="preserve"> orari poco adatti, mancanza di supporto tecnico o di spec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ifiche competenze informatiche…</w:t>
            </w:r>
            <w:r w:rsidRPr="00F75EFA">
              <w:rPr>
                <w:rFonts w:ascii="Calibri" w:eastAsia="Calibri" w:hAnsi="Calibri" w:cs="Calibri"/>
                <w:i/>
                <w:color w:val="000000"/>
                <w:sz w:val="24"/>
                <w:lang w:eastAsia="it-IT"/>
              </w:rPr>
              <w:t>)</w:t>
            </w:r>
            <w:r w:rsidR="00682F17"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  <w:t>:</w:t>
            </w:r>
          </w:p>
          <w:p w14:paraId="4A9F4873" w14:textId="77777777" w:rsidR="00003ADA" w:rsidRDefault="00003ADA" w:rsidP="00003ADA">
            <w:pPr>
              <w:ind w:left="-6" w:right="-6" w:hanging="11"/>
              <w:jc w:val="both"/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</w:pPr>
          </w:p>
          <w:p w14:paraId="5BAB2F74" w14:textId="77777777" w:rsidR="00003ADA" w:rsidRPr="00F75EFA" w:rsidRDefault="00003ADA" w:rsidP="00003ADA">
            <w:pPr>
              <w:ind w:left="-6" w:right="-6" w:hanging="11"/>
              <w:jc w:val="both"/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</w:pPr>
          </w:p>
          <w:p w14:paraId="51486083" w14:textId="77777777" w:rsidR="00A8355A" w:rsidRDefault="00A8355A" w:rsidP="00FB494D">
            <w:pPr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60AB6697" w14:textId="77777777" w:rsidR="00682F17" w:rsidRDefault="00682F17" w:rsidP="00FB494D">
            <w:pPr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2A8BA95D" w14:textId="77777777" w:rsidR="00682F17" w:rsidRDefault="00682F17" w:rsidP="00FB494D">
            <w:pPr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4AED2DF3" w14:textId="77777777" w:rsidR="00682F17" w:rsidRDefault="00682F17" w:rsidP="00FB494D">
            <w:pPr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</w:tc>
      </w:tr>
      <w:tr w:rsidR="00A8355A" w14:paraId="1D3290D3" w14:textId="77777777" w:rsidTr="00FF10F7">
        <w:trPr>
          <w:trHeight w:val="6196"/>
        </w:trPr>
        <w:tc>
          <w:tcPr>
            <w:tcW w:w="9923" w:type="dxa"/>
          </w:tcPr>
          <w:p w14:paraId="4E608F7B" w14:textId="77777777" w:rsidR="00A8355A" w:rsidRPr="00533A86" w:rsidRDefault="00A8355A" w:rsidP="00682F1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33A86"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>CONSIDERAZIONI PERSONALI E CONCLUSIONI IN BASE AI CRITERI DI VALUTAZIONE ART</w:t>
            </w:r>
            <w:r w:rsidR="003701D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4</w:t>
            </w:r>
            <w:r w:rsidRPr="00533A86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DEL DECRETO MINISTERIALE </w:t>
            </w:r>
            <w:r w:rsidR="003701DC">
              <w:rPr>
                <w:rFonts w:ascii="Calibri" w:eastAsia="Calibri" w:hAnsi="Calibri" w:cs="Calibri"/>
                <w:b/>
                <w:color w:val="000000"/>
                <w:sz w:val="24"/>
              </w:rPr>
              <w:t>226/2022</w:t>
            </w:r>
          </w:p>
          <w:p w14:paraId="696D52E6" w14:textId="77777777" w:rsidR="00A8355A" w:rsidRDefault="00DF2695" w:rsidP="00DF26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</w:rPr>
              <w:t>(</w:t>
            </w:r>
            <w:r w:rsidR="00A8355A" w:rsidRPr="00DF2695">
              <w:rPr>
                <w:rFonts w:ascii="Calibri" w:eastAsia="Calibri" w:hAnsi="Calibri" w:cs="Calibri"/>
                <w:i/>
                <w:color w:val="000000"/>
                <w:sz w:val="24"/>
              </w:rPr>
              <w:t>corretto possesso ed esercizio delle competenze culturali, disciplinari, didattiche e metodologiche, con riferimento ai nuclei fondanti dei saperi e ai traguardi di competenza e agli obiettivi di apprendimento previsti dagli ordinamenti vigenti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; </w:t>
            </w:r>
            <w:r w:rsidR="00A8355A" w:rsidRPr="00DF2695">
              <w:rPr>
                <w:rFonts w:ascii="Calibri" w:eastAsia="Calibri" w:hAnsi="Calibri" w:cs="Calibri"/>
                <w:i/>
                <w:color w:val="000000"/>
                <w:sz w:val="24"/>
              </w:rPr>
              <w:t>corretto possesso ed esercizio delle competenze relazionali, organizzative e gestionali;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 </w:t>
            </w:r>
            <w:r w:rsidR="00A8355A" w:rsidRPr="00DF2695">
              <w:rPr>
                <w:rFonts w:ascii="Calibri" w:eastAsia="Calibri" w:hAnsi="Calibri" w:cs="Calibri"/>
                <w:i/>
                <w:color w:val="000000"/>
                <w:sz w:val="24"/>
              </w:rPr>
              <w:t>osservanza dei doveri connessi con lo status di dipendente pubblico e inerenti la funzione docente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; </w:t>
            </w:r>
            <w:r w:rsidR="00A8355A" w:rsidRPr="00DF2695">
              <w:rPr>
                <w:rFonts w:ascii="Calibri" w:eastAsia="Calibri" w:hAnsi="Calibri" w:cs="Calibri"/>
                <w:i/>
                <w:color w:val="000000"/>
                <w:sz w:val="24"/>
              </w:rPr>
              <w:t>partecipazione alle attività formative e raggiungimento degli obiettivi dalle stesse previsti</w:t>
            </w:r>
            <w:r w:rsidR="00682F17">
              <w:rPr>
                <w:rFonts w:ascii="Calibri" w:eastAsia="Calibri" w:hAnsi="Calibri" w:cs="Calibri"/>
                <w:i/>
                <w:color w:val="000000"/>
                <w:sz w:val="24"/>
              </w:rPr>
              <w:t>:</w:t>
            </w:r>
          </w:p>
          <w:p w14:paraId="286C26E5" w14:textId="77777777" w:rsidR="00FF10F7" w:rsidRDefault="00FF10F7" w:rsidP="00DF26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4"/>
              </w:rPr>
            </w:pPr>
          </w:p>
          <w:p w14:paraId="22122D01" w14:textId="77777777" w:rsidR="00682F17" w:rsidRDefault="00682F17" w:rsidP="00DF26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4"/>
              </w:rPr>
            </w:pPr>
          </w:p>
          <w:p w14:paraId="2E5544F9" w14:textId="77777777" w:rsidR="00682F17" w:rsidRDefault="00682F17" w:rsidP="00DF26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4"/>
              </w:rPr>
            </w:pPr>
          </w:p>
          <w:p w14:paraId="1843D47C" w14:textId="77777777" w:rsidR="00682F17" w:rsidRDefault="00682F17" w:rsidP="00DF26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4"/>
              </w:rPr>
            </w:pPr>
          </w:p>
          <w:p w14:paraId="12104B3F" w14:textId="77777777" w:rsidR="00A8355A" w:rsidRDefault="00A8355A" w:rsidP="001B362B">
            <w:pPr>
              <w:jc w:val="both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  <w:p w14:paraId="1418F9C4" w14:textId="6C89720B" w:rsidR="000509BA" w:rsidRPr="006F55AD" w:rsidRDefault="000509BA" w:rsidP="000509B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</w:p>
        </w:tc>
      </w:tr>
    </w:tbl>
    <w:p w14:paraId="581CE2DA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Il docente tutor, così come previsto dal suo ruolo, ha monitorato l’attività del/</w:t>
      </w:r>
      <w:proofErr w:type="spellStart"/>
      <w:r>
        <w:rPr>
          <w:sz w:val="28"/>
          <w:szCs w:val="28"/>
        </w:rPr>
        <w:t>lla</w:t>
      </w:r>
      <w:proofErr w:type="spellEnd"/>
      <w:r>
        <w:rPr>
          <w:sz w:val="28"/>
          <w:szCs w:val="28"/>
        </w:rPr>
        <w:t xml:space="preserve"> docente in formazione e prova nei diversi momenti della vita scolastica, producendo le seguenti valutazioni in relazione alla didattica, all’organizzazione e alla professionalità.</w:t>
      </w:r>
    </w:p>
    <w:p w14:paraId="67379FDB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sz w:val="28"/>
          <w:szCs w:val="28"/>
        </w:rPr>
      </w:pPr>
    </w:p>
    <w:p w14:paraId="5BFC8C84" w14:textId="77777777" w:rsidR="00FF10F7" w:rsidRDefault="00FF10F7" w:rsidP="00FF1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sz w:val="32"/>
          <w:szCs w:val="32"/>
        </w:rPr>
      </w:pPr>
      <w:r>
        <w:rPr>
          <w:b/>
          <w:sz w:val="32"/>
          <w:szCs w:val="32"/>
        </w:rPr>
        <w:t>AREA DELLE COMPETENZE RELATIVE ALL’INSEGNAMENTO</w:t>
      </w:r>
    </w:p>
    <w:p w14:paraId="02A79CBE" w14:textId="77777777" w:rsidR="00FF10F7" w:rsidRDefault="00FF10F7" w:rsidP="00FF1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organizzazione delle situazioni di apprendimento:</w:t>
      </w:r>
    </w:p>
    <w:p w14:paraId="7334D101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/>
        <w:rPr>
          <w:sz w:val="32"/>
          <w:szCs w:val="32"/>
        </w:rPr>
      </w:pP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FF10F7" w14:paraId="24FE62C8" w14:textId="77777777" w:rsidTr="00AC43EB">
        <w:trPr>
          <w:trHeight w:val="260"/>
        </w:trPr>
        <w:tc>
          <w:tcPr>
            <w:tcW w:w="6691" w:type="dxa"/>
            <w:gridSpan w:val="2"/>
          </w:tcPr>
          <w:p w14:paraId="4C43051B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4227C36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0A7F79F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5777D49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2B24BF5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3BCC3AF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65542DAB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058B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F837F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 le competenze che gli alunni devono conseguire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874C7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B8CDC8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5E1F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AAB4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B9A7D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69F11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01A7F4D3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68D94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636E2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 operativi gli obiettivi di apprendimento individuati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868CD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7D5DB8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30E6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5C48C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60DF8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6BDA7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097FDCA9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67F8F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C75CB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i concetti-chiave dei campi d’esperienza </w:t>
            </w:r>
            <w:r>
              <w:rPr>
                <w:b/>
                <w:sz w:val="24"/>
                <w:szCs w:val="24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DED2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7BEF62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F56CD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5C481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5B29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0C20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0B5768C2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4104A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B680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Elabora il Piano Educativo Individualizzato </w:t>
            </w:r>
            <w:r>
              <w:rPr>
                <w:b/>
                <w:i/>
                <w:color w:val="FF0000"/>
                <w:sz w:val="24"/>
                <w:szCs w:val="24"/>
              </w:rPr>
              <w:t>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B2E90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  <w:p w14:paraId="71A3720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59B23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16824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90D4A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A017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</w:tr>
      <w:tr w:rsidR="00FF10F7" w14:paraId="4022F18C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5AA03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C1FBC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percorsi personalizzati ed inclusivi per BES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E412C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AB112D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2CA4E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C0551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8C4AC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1CEFA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5EA484CA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9968D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6F56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Modula l’intervento didattico in base alle esigenze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11B50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45ABF5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C02E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7AFD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E1516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FC99C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2C8932F4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87326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A50D9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 le tecnologie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06CC2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7D2781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54E8B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7155D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7793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F217D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69A7B13F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7475B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D3998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metodologie coinvolgenti (</w:t>
            </w:r>
            <w:proofErr w:type="spellStart"/>
            <w:r w:rsidRPr="00BC79F8">
              <w:rPr>
                <w:i/>
                <w:sz w:val="24"/>
                <w:szCs w:val="24"/>
              </w:rPr>
              <w:t>problem</w:t>
            </w:r>
            <w:proofErr w:type="spellEnd"/>
            <w:r w:rsidRPr="00BC79F8">
              <w:rPr>
                <w:i/>
                <w:sz w:val="24"/>
                <w:szCs w:val="24"/>
              </w:rPr>
              <w:t xml:space="preserve"> solving, cooperative learning, tutoring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C79F8">
              <w:rPr>
                <w:i/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4EF6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5076A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E53F7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C0545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6FF8C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34B6D8D8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47BE9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68692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situazioni comunicative positive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5AD2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1211B7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27A42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D0888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11F37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5E8F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5A9A823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sz w:val="24"/>
          <w:szCs w:val="24"/>
        </w:rPr>
      </w:pPr>
    </w:p>
    <w:p w14:paraId="38A44678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</w:p>
    <w:p w14:paraId="113037D2" w14:textId="77777777" w:rsidR="00FF10F7" w:rsidRDefault="00FF10F7" w:rsidP="00FF1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Osservazione e valutazione degli allievi secondo un approccio formativo</w:t>
      </w: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FF10F7" w14:paraId="283B71AE" w14:textId="77777777" w:rsidTr="00AC43EB">
        <w:trPr>
          <w:trHeight w:val="280"/>
        </w:trPr>
        <w:tc>
          <w:tcPr>
            <w:tcW w:w="6691" w:type="dxa"/>
            <w:gridSpan w:val="2"/>
          </w:tcPr>
          <w:p w14:paraId="01DA3F0C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2CB154F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2A15B55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1DDAB62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6A89DC9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45DF729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5EA9F209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84F8D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4B987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 consapevoli gli allievi dei loro progressi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4DBD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312429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92386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8AD09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71E0E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CE4E9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2F2B5B26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734C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70E3F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tecniche e strumenti per la valutazione formativa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6C94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0C5AD3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932F2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850E5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4D0C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4AA86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13C84124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54919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61AD4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Fornisce indicazioni per consolidare gli apprendimenti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40BCA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492404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B926C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10AC3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AC1F6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3DE00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144E90F3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77B85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7357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conto dell’evoluzione positiva di ogni alunno in base ai livelli di partenza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FB3D5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6C4F0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08A0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5BD0C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65893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51B7F10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/>
        <w:rPr>
          <w:sz w:val="32"/>
          <w:szCs w:val="32"/>
        </w:rPr>
      </w:pPr>
    </w:p>
    <w:p w14:paraId="2AE658EA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/>
        <w:rPr>
          <w:sz w:val="32"/>
          <w:szCs w:val="32"/>
        </w:rPr>
      </w:pPr>
    </w:p>
    <w:p w14:paraId="61EDC327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</w:p>
    <w:p w14:paraId="79648735" w14:textId="77777777" w:rsidR="00FF10F7" w:rsidRDefault="00FF10F7" w:rsidP="00FF1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Coinvolgimento degli studenti nel loro apprendimento e nel loro lavoro </w:t>
      </w: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FF10F7" w14:paraId="1E11C21F" w14:textId="77777777" w:rsidTr="00AC43EB">
        <w:trPr>
          <w:trHeight w:val="200"/>
        </w:trPr>
        <w:tc>
          <w:tcPr>
            <w:tcW w:w="6692" w:type="dxa"/>
            <w:gridSpan w:val="2"/>
          </w:tcPr>
          <w:p w14:paraId="20A3E681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4ACEAC3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75B1B38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3D409A4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726A9E9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14:paraId="7F52945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3FFA494A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0E41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C505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conto delle conoscenze pregresse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B282E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954B06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0737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5AE62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3CA0B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EF577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153FB174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DA816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A377B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Favorisce curiosità, partecipazione ed impegno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34173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76BAFA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3ECAF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FC9CF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1EEE5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AAA9C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6535EEFA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875C2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7E43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Favorisce l’acquisizione di autonomia e metodo di studio personale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2A0E5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74A74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4109F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27CF5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497C6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275BAC91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DE75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405AA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Costruisce regole chiare e condivise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E3A4E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639BD4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204A8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D8EEA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9021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E222B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3AE2764E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7EC7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37C7D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Cura l’organizzazione di una giornata educativa equilibrata </w:t>
            </w:r>
            <w:r>
              <w:rPr>
                <w:b/>
                <w:sz w:val="24"/>
                <w:szCs w:val="24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A031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613B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3F962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6FF68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51D19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CE1701F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14:paraId="0F9715C7" w14:textId="77777777" w:rsidR="00FF10F7" w:rsidRDefault="00FF10F7" w:rsidP="00FF1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AREA DELLE COMPETENZE RELATIVE ALLA PARTECIPAZIONE SCOLASTICA (Organizzazione) </w:t>
      </w:r>
    </w:p>
    <w:p w14:paraId="322B35D5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4"/>
        <w:rPr>
          <w:b/>
          <w:sz w:val="32"/>
          <w:szCs w:val="32"/>
        </w:rPr>
      </w:pPr>
    </w:p>
    <w:p w14:paraId="3EBCEB3F" w14:textId="77777777" w:rsidR="00FF10F7" w:rsidRDefault="00FF10F7" w:rsidP="00FF10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t xml:space="preserve">Lavoro in gruppo tra insegnanti </w:t>
      </w: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9"/>
        <w:gridCol w:w="532"/>
        <w:gridCol w:w="533"/>
        <w:gridCol w:w="533"/>
        <w:gridCol w:w="479"/>
        <w:gridCol w:w="479"/>
      </w:tblGrid>
      <w:tr w:rsidR="00FF10F7" w14:paraId="60F2A30D" w14:textId="77777777" w:rsidTr="00AC43EB">
        <w:trPr>
          <w:trHeight w:val="320"/>
        </w:trPr>
        <w:tc>
          <w:tcPr>
            <w:tcW w:w="6688" w:type="dxa"/>
            <w:gridSpan w:val="2"/>
          </w:tcPr>
          <w:p w14:paraId="70999292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4E98DE3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599151C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14:paraId="36FAED7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14:paraId="53742A6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14:paraId="2A8C3C5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72A2A813" w14:textId="77777777" w:rsidTr="00AC43EB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66095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80D30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 gruppi di lavoro tra insegnanti</w:t>
            </w:r>
          </w:p>
          <w:p w14:paraId="692C828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7ED0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6CFA2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C4ED6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D4565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01443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45B11D4A" w14:textId="77777777" w:rsidTr="00AC43EB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16E6A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9B50F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elementi di innovazione didattica da sperimentare con gli studenti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7EB5D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13520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3E845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673D5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A82C1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4E3D44E5" w14:textId="77777777" w:rsidTr="00AC43EB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BD880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18872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avvale ed innesca attività di peer-review e peer-learning tra colleghi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06B53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63FAF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9ECD3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336C6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D298C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6F8B7AA5" w14:textId="77777777" w:rsidTr="00AC43EB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88DD3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9C0AA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Focalizza l’attenzione del gruppo docente sui temi dell’inclusione 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52A4C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851E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BA6B5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B609A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9D4C7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4ED1117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14:paraId="25B570A8" w14:textId="77777777" w:rsidR="00FF10F7" w:rsidRDefault="00FF10F7" w:rsidP="00FF10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t xml:space="preserve">Partecipazione alla gestione della scuola </w:t>
      </w: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630"/>
        <w:gridCol w:w="660"/>
        <w:gridCol w:w="540"/>
        <w:gridCol w:w="360"/>
        <w:gridCol w:w="360"/>
      </w:tblGrid>
      <w:tr w:rsidR="00FF10F7" w14:paraId="203E8B47" w14:textId="77777777" w:rsidTr="00AC43EB">
        <w:trPr>
          <w:trHeight w:val="300"/>
        </w:trPr>
        <w:tc>
          <w:tcPr>
            <w:tcW w:w="6694" w:type="dxa"/>
            <w:gridSpan w:val="2"/>
          </w:tcPr>
          <w:p w14:paraId="3CAF9394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36BD779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1DA1F27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68DF767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14:paraId="5FD014F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14:paraId="4CC0EC8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493EE860" w14:textId="77777777" w:rsidTr="00AC43E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1D7E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7523E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Contribuisce alla gestione delle relazioni con gli interlocutori esterni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ED3A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3A376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C822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C9BED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AA886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FF10F7" w14:paraId="35B856F4" w14:textId="77777777" w:rsidTr="00AC43E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657D6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77ED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 xml:space="preserve">Cura i rapporti con le </w:t>
            </w:r>
            <w:proofErr w:type="spellStart"/>
            <w:r>
              <w:t>équipe</w:t>
            </w:r>
            <w:proofErr w:type="spellEnd"/>
            <w:r>
              <w:t xml:space="preserve"> multidisciplinari ed i servizi </w:t>
            </w:r>
            <w:proofErr w:type="gramStart"/>
            <w:r>
              <w:t>specialistici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Sostegno)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9524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76174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8D6E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0A999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B31EF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FF10F7" w14:paraId="212B9F93" w14:textId="77777777" w:rsidTr="00AC43E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ECAB5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75837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Organizza e fa evolvere, all’interno della scuola, la partecipazione degli studenti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405C4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2185B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3502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F6315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CEF22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FF10F7" w14:paraId="4AE064CC" w14:textId="77777777" w:rsidTr="00AC43E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959E1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DEFAC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Si impegna negli interventi di miglioramento dell’organizzazione scolastica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485C8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2303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F5B0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51C1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72E5A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</w:tbl>
    <w:p w14:paraId="1D87C3FF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14:paraId="7C76D7F6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14:paraId="7647FFC2" w14:textId="77777777" w:rsidR="00FF10F7" w:rsidRDefault="00FF10F7" w:rsidP="00FF10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Informazione e coinvolgimento dei genitori </w:t>
      </w: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FF10F7" w14:paraId="0CB7E626" w14:textId="77777777" w:rsidTr="00AC43EB">
        <w:trPr>
          <w:trHeight w:val="280"/>
        </w:trPr>
        <w:tc>
          <w:tcPr>
            <w:tcW w:w="6691" w:type="dxa"/>
            <w:gridSpan w:val="2"/>
          </w:tcPr>
          <w:p w14:paraId="432BBE5F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003316F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430483A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1F3C796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6E0A992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27A1FEC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4549F336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4E8B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60951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Coinvolge i genitori nella vita della scuola (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365D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5A60F6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AA457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3734D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F3748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C91C2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30351C8B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043FC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10658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Comunica ai genitori obiettivi didattici, strategie di intervento, criteri di valutazione e risultati conseguiti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2CB0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0371C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2FEB6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65C22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D62AC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0629D74E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94D61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E50E4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t xml:space="preserve">Assicura un rapporto personalizzato e accogliente verso singoli genitori </w:t>
            </w:r>
            <w:r>
              <w:rPr>
                <w:sz w:val="24"/>
                <w:szCs w:val="24"/>
              </w:rPr>
              <w:t>(Infanzia e 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61E4A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8CDF2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5B011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45A23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6D60D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E3576B9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14:paraId="34185134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tabs>
          <w:tab w:val="left" w:pos="3108"/>
        </w:tabs>
        <w:spacing w:after="0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3F001FF" w14:textId="77777777" w:rsidR="00FF10F7" w:rsidRDefault="00FF10F7" w:rsidP="00FF1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sz w:val="32"/>
          <w:szCs w:val="32"/>
        </w:rPr>
      </w:pPr>
      <w:r>
        <w:rPr>
          <w:b/>
          <w:sz w:val="32"/>
          <w:szCs w:val="32"/>
        </w:rPr>
        <w:t xml:space="preserve">AREA DELLE COMPETENZE RELATIVE ALLA PROPRIA FORMAZIONE (Professionalità̀) </w:t>
      </w:r>
    </w:p>
    <w:p w14:paraId="49895FC3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b/>
          <w:sz w:val="32"/>
          <w:szCs w:val="32"/>
        </w:rPr>
      </w:pPr>
    </w:p>
    <w:p w14:paraId="362BAAA9" w14:textId="77777777" w:rsidR="00FF10F7" w:rsidRDefault="00FF10F7" w:rsidP="00FF10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Considerazione dei doveri e dei problemi etici della professione</w:t>
      </w: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FF10F7" w14:paraId="0CDF08E5" w14:textId="77777777" w:rsidTr="00AC43EB">
        <w:trPr>
          <w:trHeight w:val="280"/>
        </w:trPr>
        <w:tc>
          <w:tcPr>
            <w:tcW w:w="6692" w:type="dxa"/>
            <w:gridSpan w:val="2"/>
          </w:tcPr>
          <w:p w14:paraId="443EE1AC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532" w:type="dxa"/>
          </w:tcPr>
          <w:p w14:paraId="3B6459E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13D8D0C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7FCE131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1FBE7CE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14:paraId="69CA31A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3C0E715A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64E20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40002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Rispetta le regole, i ruoli e </w:t>
            </w:r>
            <w:proofErr w:type="gramStart"/>
            <w:r>
              <w:rPr>
                <w:sz w:val="24"/>
                <w:szCs w:val="24"/>
              </w:rPr>
              <w:t>gli  impegni</w:t>
            </w:r>
            <w:proofErr w:type="gramEnd"/>
            <w:r>
              <w:rPr>
                <w:sz w:val="24"/>
                <w:szCs w:val="24"/>
              </w:rPr>
              <w:t xml:space="preserve"> della professione docente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2E1A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A7F62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9ADCE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9869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4D7F0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7625EE93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1F6CA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9900A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 positivamente con le diverse componenti della scuola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BB4F1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D66E1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4A338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A6E33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665DB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7EEA117F" w14:textId="77777777" w:rsidTr="00AC43E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3E66FA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15C1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la privacy delle informazioni acquisite nella propria pratica professionale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378F7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7944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50760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CBFB2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DD0A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4AE20E1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14:paraId="57305FBB" w14:textId="77777777" w:rsidR="00FF10F7" w:rsidRDefault="00FF10F7" w:rsidP="00FF10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Utilizzo delle nuove tecnologie per le </w:t>
      </w:r>
      <w:proofErr w:type="spellStart"/>
      <w:r>
        <w:rPr>
          <w:b/>
          <w:sz w:val="32"/>
          <w:szCs w:val="32"/>
        </w:rPr>
        <w:t>attivita</w:t>
      </w:r>
      <w:proofErr w:type="spellEnd"/>
      <w:r>
        <w:rPr>
          <w:b/>
          <w:sz w:val="32"/>
          <w:szCs w:val="32"/>
        </w:rPr>
        <w:t xml:space="preserve">̀ progettuali, organizzative e formative </w:t>
      </w: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1"/>
        <w:gridCol w:w="532"/>
        <w:gridCol w:w="531"/>
        <w:gridCol w:w="478"/>
        <w:gridCol w:w="478"/>
      </w:tblGrid>
      <w:tr w:rsidR="00FF10F7" w14:paraId="043F7213" w14:textId="77777777" w:rsidTr="00AC43EB">
        <w:trPr>
          <w:trHeight w:val="260"/>
        </w:trPr>
        <w:tc>
          <w:tcPr>
            <w:tcW w:w="6694" w:type="dxa"/>
            <w:gridSpan w:val="2"/>
          </w:tcPr>
          <w:p w14:paraId="75D57CD8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1" w:type="dxa"/>
          </w:tcPr>
          <w:p w14:paraId="1A236A9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5BBD3A6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14:paraId="05779FC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5939348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02A1622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7BE24E93" w14:textId="77777777" w:rsidTr="00AC43E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07F8B5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DCEBE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efficacemente le tecnologie per ricercare informazioni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528AF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AA150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F470B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954D3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C0E371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2CCDA35F" w14:textId="77777777" w:rsidTr="00AC43E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ED462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A91D9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 le tecnologie per favorire </w:t>
            </w:r>
            <w:proofErr w:type="gramStart"/>
            <w:r>
              <w:rPr>
                <w:sz w:val="24"/>
                <w:szCs w:val="24"/>
              </w:rPr>
              <w:t>scambi  nell’ambito</w:t>
            </w:r>
            <w:proofErr w:type="gramEnd"/>
            <w:r>
              <w:rPr>
                <w:sz w:val="24"/>
                <w:szCs w:val="24"/>
              </w:rPr>
              <w:t xml:space="preserve"> di una formazione continua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E1C289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F0EBF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98652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6D528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03B1E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04671BC9" w14:textId="77777777" w:rsidTr="00AC43E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0137EB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CB2C5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 le potenzialità didattica dei diversi dispositivi tecnologici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716DC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8E745E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130FA4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4BEA1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6009D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2A19FDA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14:paraId="0D7E19A8" w14:textId="77777777" w:rsidR="00FF10F7" w:rsidRDefault="00FF10F7" w:rsidP="00FF10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Cura della propria formazione continua </w:t>
      </w:r>
    </w:p>
    <w:tbl>
      <w:tblPr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8"/>
        <w:gridCol w:w="533"/>
        <w:gridCol w:w="533"/>
        <w:gridCol w:w="533"/>
        <w:gridCol w:w="479"/>
        <w:gridCol w:w="479"/>
      </w:tblGrid>
      <w:tr w:rsidR="00FF10F7" w14:paraId="36C1FA05" w14:textId="77777777" w:rsidTr="00AC43EB">
        <w:trPr>
          <w:trHeight w:val="180"/>
        </w:trPr>
        <w:tc>
          <w:tcPr>
            <w:tcW w:w="6686" w:type="dxa"/>
            <w:gridSpan w:val="2"/>
          </w:tcPr>
          <w:p w14:paraId="39AB02FF" w14:textId="77777777" w:rsidR="00FF10F7" w:rsidRDefault="00FF10F7" w:rsidP="00AC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3" w:type="dxa"/>
          </w:tcPr>
          <w:p w14:paraId="709ECD9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1743369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14:paraId="0890F81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14:paraId="3C89A88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14:paraId="081207CD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7" w14:paraId="34BFE8F6" w14:textId="77777777" w:rsidTr="00AC43EB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A174A6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04CE2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Aggiorna il proprio bilancio di competenze ed elabora un proprio progetto di sviluppo professionale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66BEA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D2E37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D2BF2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FB5C4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111E30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F10F7" w14:paraId="0064F3C8" w14:textId="77777777" w:rsidTr="00AC43EB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58F0D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1B7EC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 programmi di formazione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AA37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FBE78B3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29751F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7EF71C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AC6A2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033068" w14:textId="77777777" w:rsidR="00FF10F7" w:rsidRDefault="00FF10F7" w:rsidP="00AC4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BE8E5A5" w14:textId="77777777" w:rsidR="00FF10F7" w:rsidRDefault="00FF10F7" w:rsidP="00FF10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14:paraId="445DEABE" w14:textId="77777777" w:rsidR="00FF10F7" w:rsidRDefault="00FF10F7" w:rsidP="00FF10F7">
      <w:pPr>
        <w:jc w:val="center"/>
        <w:rPr>
          <w:rFonts w:ascii="Calibri" w:eastAsia="Calibri" w:hAnsi="Calibri" w:cs="Calibri"/>
          <w:b/>
          <w:color w:val="000000"/>
          <w:sz w:val="24"/>
          <w:lang w:eastAsia="it-IT"/>
        </w:rPr>
      </w:pPr>
    </w:p>
    <w:p w14:paraId="6FE8EF87" w14:textId="69462DF4" w:rsidR="00FF10F7" w:rsidRDefault="00FF10F7" w:rsidP="00FF10F7">
      <w:pPr>
        <w:jc w:val="center"/>
        <w:rPr>
          <w:rFonts w:ascii="Calibri" w:eastAsia="Calibri" w:hAnsi="Calibri" w:cs="Calibri"/>
          <w:b/>
          <w:color w:val="000000"/>
          <w:sz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lang w:eastAsia="it-IT"/>
        </w:rPr>
        <w:t>Per le motivazioni su espresse,</w:t>
      </w:r>
    </w:p>
    <w:p w14:paraId="5639FEA9" w14:textId="77777777" w:rsidR="00FF10F7" w:rsidRDefault="00FF10F7" w:rsidP="00FF10F7">
      <w:pPr>
        <w:jc w:val="center"/>
        <w:rPr>
          <w:rFonts w:ascii="Calibri" w:eastAsia="Calibri" w:hAnsi="Calibri" w:cs="Calibri"/>
          <w:b/>
          <w:color w:val="000000"/>
          <w:sz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□ non se ne propone  </w:t>
      </w:r>
    </w:p>
    <w:p w14:paraId="09EB7389" w14:textId="77777777" w:rsidR="00FF10F7" w:rsidRDefault="00FF10F7" w:rsidP="00FF10F7">
      <w:pPr>
        <w:jc w:val="center"/>
        <w:rPr>
          <w:rFonts w:ascii="Calibri" w:eastAsia="Calibri" w:hAnsi="Calibri" w:cs="Calibri"/>
          <w:b/>
          <w:color w:val="000000"/>
          <w:sz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lang w:eastAsia="it-IT"/>
        </w:rPr>
        <w:t>□ se ne propone la conferma in ruolo.</w:t>
      </w:r>
    </w:p>
    <w:p w14:paraId="37EAA01B" w14:textId="03648821" w:rsidR="005E3909" w:rsidRDefault="00FF10F7" w:rsidP="00FF10F7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ALLA PRESENTE RELAZIONE VA NECESSARIAMENTE AGGIUNTA ANCHE LA SCHEDA DI OSSERVAZIONE DI CUI </w:t>
      </w:r>
      <w:proofErr w:type="gramStart"/>
      <w:r>
        <w:rPr>
          <w:rFonts w:ascii="Calibri" w:eastAsia="Calibri" w:hAnsi="Calibri" w:cs="Calibri"/>
          <w:b/>
          <w:color w:val="000000"/>
          <w:sz w:val="24"/>
          <w:lang w:eastAsia="it-IT"/>
        </w:rPr>
        <w:t>ALL’ALLEGATO  A</w:t>
      </w:r>
      <w:proofErr w:type="gramEnd"/>
      <w:r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AL DM 226/2022 COMPILATA DAL DOCENTE TUTOR</w:t>
      </w:r>
    </w:p>
    <w:p w14:paraId="3F0D0127" w14:textId="77777777" w:rsidR="005E3909" w:rsidRPr="005E3909" w:rsidRDefault="00FA1989" w:rsidP="005F1BE7">
      <w:pPr>
        <w:spacing w:after="0" w:line="360" w:lineRule="exac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Sant’Angelo dei Lom</w:t>
      </w:r>
      <w:r w:rsidR="005E3909" w:rsidRPr="005E3909">
        <w:rPr>
          <w:rFonts w:eastAsia="Times New Roman" w:cstheme="minorHAnsi"/>
          <w:sz w:val="24"/>
          <w:szCs w:val="24"/>
          <w:lang w:eastAsia="it-IT"/>
        </w:rPr>
        <w:t>bardi …………………….</w:t>
      </w:r>
    </w:p>
    <w:p w14:paraId="70F20ABC" w14:textId="77777777" w:rsidR="005E3909" w:rsidRPr="005E3909" w:rsidRDefault="005E3909" w:rsidP="005F1BE7">
      <w:pPr>
        <w:spacing w:after="0" w:line="360" w:lineRule="exact"/>
        <w:rPr>
          <w:rFonts w:eastAsia="Times New Roman" w:cstheme="minorHAnsi"/>
          <w:sz w:val="24"/>
          <w:szCs w:val="24"/>
          <w:lang w:eastAsia="it-IT"/>
        </w:rPr>
      </w:pPr>
    </w:p>
    <w:p w14:paraId="1092B8C6" w14:textId="77777777" w:rsidR="005E3909" w:rsidRDefault="005E3909" w:rsidP="005E3909">
      <w:pPr>
        <w:spacing w:after="0" w:line="360" w:lineRule="exact"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67C73BC0" w14:textId="77777777" w:rsidR="005E3909" w:rsidRDefault="005E3909" w:rsidP="00682F17">
      <w:pPr>
        <w:spacing w:after="0" w:line="360" w:lineRule="exact"/>
        <w:rPr>
          <w:rFonts w:eastAsia="Times New Roman" w:cstheme="minorHAnsi"/>
          <w:sz w:val="24"/>
          <w:szCs w:val="24"/>
          <w:lang w:eastAsia="it-IT"/>
        </w:rPr>
      </w:pPr>
    </w:p>
    <w:p w14:paraId="614C1AF3" w14:textId="77777777" w:rsidR="005E3909" w:rsidRDefault="005E3909" w:rsidP="005E3909">
      <w:pPr>
        <w:spacing w:after="0" w:line="360" w:lineRule="exact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     </w:t>
      </w:r>
      <w:r w:rsidRPr="005E3909">
        <w:rPr>
          <w:rFonts w:eastAsia="Times New Roman" w:cstheme="minorHAnsi"/>
          <w:sz w:val="24"/>
          <w:szCs w:val="24"/>
          <w:lang w:eastAsia="it-IT"/>
        </w:rPr>
        <w:t>Il docente tutor</w:t>
      </w:r>
    </w:p>
    <w:p w14:paraId="3FB2D330" w14:textId="77777777" w:rsidR="00682F17" w:rsidRPr="005E3909" w:rsidRDefault="00682F17" w:rsidP="00682F17">
      <w:pPr>
        <w:spacing w:after="0" w:line="360" w:lineRule="exact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</w:t>
      </w:r>
    </w:p>
    <w:sectPr w:rsidR="00682F17" w:rsidRPr="005E3909" w:rsidSect="009E5835">
      <w:footerReference w:type="default" r:id="rId8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BB3C" w14:textId="77777777" w:rsidR="00CC5E81" w:rsidRDefault="00CC5E81" w:rsidP="005A0CC7">
      <w:pPr>
        <w:spacing w:after="0" w:line="240" w:lineRule="auto"/>
      </w:pPr>
      <w:r>
        <w:separator/>
      </w:r>
    </w:p>
  </w:endnote>
  <w:endnote w:type="continuationSeparator" w:id="0">
    <w:p w14:paraId="4A3E9476" w14:textId="77777777" w:rsidR="00CC5E81" w:rsidRDefault="00CC5E81" w:rsidP="005A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1398171"/>
      <w:docPartObj>
        <w:docPartGallery w:val="Page Numbers (Bottom of Page)"/>
        <w:docPartUnique/>
      </w:docPartObj>
    </w:sdtPr>
    <w:sdtContent>
      <w:p w14:paraId="0D2D0E72" w14:textId="77777777" w:rsidR="005A0CC7" w:rsidRDefault="005A0C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9BA">
          <w:rPr>
            <w:noProof/>
          </w:rPr>
          <w:t>3</w:t>
        </w:r>
        <w:r>
          <w:fldChar w:fldCharType="end"/>
        </w:r>
      </w:p>
    </w:sdtContent>
  </w:sdt>
  <w:p w14:paraId="148FF4B2" w14:textId="77777777" w:rsidR="005A0CC7" w:rsidRDefault="005A0C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4913" w14:textId="77777777" w:rsidR="00CC5E81" w:rsidRDefault="00CC5E81" w:rsidP="005A0CC7">
      <w:pPr>
        <w:spacing w:after="0" w:line="240" w:lineRule="auto"/>
      </w:pPr>
      <w:r>
        <w:separator/>
      </w:r>
    </w:p>
  </w:footnote>
  <w:footnote w:type="continuationSeparator" w:id="0">
    <w:p w14:paraId="1EEC48BF" w14:textId="77777777" w:rsidR="00CC5E81" w:rsidRDefault="00CC5E81" w:rsidP="005A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71A"/>
    <w:multiLevelType w:val="hybridMultilevel"/>
    <w:tmpl w:val="B45CA21A"/>
    <w:lvl w:ilvl="0" w:tplc="3F32E2B6">
      <w:start w:val="1"/>
      <w:numFmt w:val="decimal"/>
      <w:lvlText w:val="%1)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22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4F1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6E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70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8BB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6F7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C26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05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06EE8"/>
    <w:multiLevelType w:val="multilevel"/>
    <w:tmpl w:val="20525B90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AD4162"/>
    <w:multiLevelType w:val="multilevel"/>
    <w:tmpl w:val="1024A272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D45A15"/>
    <w:multiLevelType w:val="multilevel"/>
    <w:tmpl w:val="26EEFAB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12609E0"/>
    <w:multiLevelType w:val="multilevel"/>
    <w:tmpl w:val="261EC56E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F151B"/>
    <w:multiLevelType w:val="hybridMultilevel"/>
    <w:tmpl w:val="E43EBFEE"/>
    <w:lvl w:ilvl="0" w:tplc="7F72B8F4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8AD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C9F2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4B8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43F8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26AC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26C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C417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605F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080921"/>
    <w:multiLevelType w:val="multilevel"/>
    <w:tmpl w:val="AE84B4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BB07A7"/>
    <w:multiLevelType w:val="multilevel"/>
    <w:tmpl w:val="636C7E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C4197"/>
    <w:multiLevelType w:val="hybridMultilevel"/>
    <w:tmpl w:val="CBF28C7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4091">
    <w:abstractNumId w:val="8"/>
  </w:num>
  <w:num w:numId="2" w16cid:durableId="1936665329">
    <w:abstractNumId w:val="0"/>
  </w:num>
  <w:num w:numId="3" w16cid:durableId="1614434781">
    <w:abstractNumId w:val="5"/>
  </w:num>
  <w:num w:numId="4" w16cid:durableId="1269391773">
    <w:abstractNumId w:val="3"/>
  </w:num>
  <w:num w:numId="5" w16cid:durableId="2038390475">
    <w:abstractNumId w:val="1"/>
  </w:num>
  <w:num w:numId="6" w16cid:durableId="1060519330">
    <w:abstractNumId w:val="2"/>
  </w:num>
  <w:num w:numId="7" w16cid:durableId="1917743577">
    <w:abstractNumId w:val="4"/>
  </w:num>
  <w:num w:numId="8" w16cid:durableId="1330867213">
    <w:abstractNumId w:val="7"/>
  </w:num>
  <w:num w:numId="9" w16cid:durableId="1090278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1E"/>
    <w:rsid w:val="00003ADA"/>
    <w:rsid w:val="000069EA"/>
    <w:rsid w:val="00010A10"/>
    <w:rsid w:val="000254E0"/>
    <w:rsid w:val="000266CC"/>
    <w:rsid w:val="00030304"/>
    <w:rsid w:val="000509BA"/>
    <w:rsid w:val="000742E4"/>
    <w:rsid w:val="00091B6C"/>
    <w:rsid w:val="00092BDC"/>
    <w:rsid w:val="000B1621"/>
    <w:rsid w:val="000B51E1"/>
    <w:rsid w:val="000E4FF4"/>
    <w:rsid w:val="000F2FA0"/>
    <w:rsid w:val="00134122"/>
    <w:rsid w:val="001676F0"/>
    <w:rsid w:val="00181DE6"/>
    <w:rsid w:val="00191EC3"/>
    <w:rsid w:val="001B362B"/>
    <w:rsid w:val="001D5E8B"/>
    <w:rsid w:val="00240254"/>
    <w:rsid w:val="002439E9"/>
    <w:rsid w:val="00255C12"/>
    <w:rsid w:val="00262AB1"/>
    <w:rsid w:val="00262B59"/>
    <w:rsid w:val="002773AE"/>
    <w:rsid w:val="002C06B3"/>
    <w:rsid w:val="00305C70"/>
    <w:rsid w:val="0032268C"/>
    <w:rsid w:val="00351E11"/>
    <w:rsid w:val="003701DC"/>
    <w:rsid w:val="003929C9"/>
    <w:rsid w:val="00414E3A"/>
    <w:rsid w:val="00440488"/>
    <w:rsid w:val="00443DF0"/>
    <w:rsid w:val="004515C9"/>
    <w:rsid w:val="004622AC"/>
    <w:rsid w:val="0048479B"/>
    <w:rsid w:val="00484E6A"/>
    <w:rsid w:val="00491CFE"/>
    <w:rsid w:val="004C4356"/>
    <w:rsid w:val="004C4CC6"/>
    <w:rsid w:val="004E7B53"/>
    <w:rsid w:val="00533A86"/>
    <w:rsid w:val="005373C7"/>
    <w:rsid w:val="00564F9A"/>
    <w:rsid w:val="005A0CC7"/>
    <w:rsid w:val="005E0C5A"/>
    <w:rsid w:val="005E1351"/>
    <w:rsid w:val="005E3909"/>
    <w:rsid w:val="005F1BE7"/>
    <w:rsid w:val="00617EE3"/>
    <w:rsid w:val="006322C3"/>
    <w:rsid w:val="00651FCC"/>
    <w:rsid w:val="00682F17"/>
    <w:rsid w:val="00691058"/>
    <w:rsid w:val="006E4F24"/>
    <w:rsid w:val="006F4E3C"/>
    <w:rsid w:val="006F55AD"/>
    <w:rsid w:val="00723059"/>
    <w:rsid w:val="00724631"/>
    <w:rsid w:val="00737C76"/>
    <w:rsid w:val="0076542A"/>
    <w:rsid w:val="007676B9"/>
    <w:rsid w:val="00796D00"/>
    <w:rsid w:val="007A6A52"/>
    <w:rsid w:val="00835EDE"/>
    <w:rsid w:val="00863852"/>
    <w:rsid w:val="008809E0"/>
    <w:rsid w:val="00881C73"/>
    <w:rsid w:val="0088268C"/>
    <w:rsid w:val="008B186D"/>
    <w:rsid w:val="008D56A6"/>
    <w:rsid w:val="009368F6"/>
    <w:rsid w:val="00945A07"/>
    <w:rsid w:val="00947007"/>
    <w:rsid w:val="00973711"/>
    <w:rsid w:val="00987970"/>
    <w:rsid w:val="009A0733"/>
    <w:rsid w:val="009A6A98"/>
    <w:rsid w:val="009B2A21"/>
    <w:rsid w:val="009E07B9"/>
    <w:rsid w:val="009E5835"/>
    <w:rsid w:val="009E7909"/>
    <w:rsid w:val="00A07BDC"/>
    <w:rsid w:val="00A32668"/>
    <w:rsid w:val="00A8355A"/>
    <w:rsid w:val="00B01872"/>
    <w:rsid w:val="00B04FE0"/>
    <w:rsid w:val="00B34B05"/>
    <w:rsid w:val="00B43167"/>
    <w:rsid w:val="00B50696"/>
    <w:rsid w:val="00B50CDB"/>
    <w:rsid w:val="00B516DA"/>
    <w:rsid w:val="00BA35A6"/>
    <w:rsid w:val="00C04C6F"/>
    <w:rsid w:val="00C224A9"/>
    <w:rsid w:val="00C27403"/>
    <w:rsid w:val="00C469B7"/>
    <w:rsid w:val="00C47846"/>
    <w:rsid w:val="00C86890"/>
    <w:rsid w:val="00CA5500"/>
    <w:rsid w:val="00CC5E81"/>
    <w:rsid w:val="00D17FD7"/>
    <w:rsid w:val="00D35ED6"/>
    <w:rsid w:val="00D41E8B"/>
    <w:rsid w:val="00D54116"/>
    <w:rsid w:val="00DA26A8"/>
    <w:rsid w:val="00DA2D0E"/>
    <w:rsid w:val="00DC0A86"/>
    <w:rsid w:val="00DF263C"/>
    <w:rsid w:val="00DF2695"/>
    <w:rsid w:val="00E13DCF"/>
    <w:rsid w:val="00E1598B"/>
    <w:rsid w:val="00E21418"/>
    <w:rsid w:val="00E25A16"/>
    <w:rsid w:val="00E277D6"/>
    <w:rsid w:val="00E64ED7"/>
    <w:rsid w:val="00E929EB"/>
    <w:rsid w:val="00EB429F"/>
    <w:rsid w:val="00EF361E"/>
    <w:rsid w:val="00F535C7"/>
    <w:rsid w:val="00F56579"/>
    <w:rsid w:val="00F6359C"/>
    <w:rsid w:val="00F636E5"/>
    <w:rsid w:val="00F7481E"/>
    <w:rsid w:val="00F75EFA"/>
    <w:rsid w:val="00F864B3"/>
    <w:rsid w:val="00FA1989"/>
    <w:rsid w:val="00FA7748"/>
    <w:rsid w:val="00FB494D"/>
    <w:rsid w:val="00FE46BC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D338"/>
  <w15:chartTrackingRefBased/>
  <w15:docId w15:val="{8D5785AA-7EA2-40CE-AAC8-1307F638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3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35A6"/>
    <w:pPr>
      <w:ind w:left="720"/>
      <w:contextualSpacing/>
    </w:pPr>
  </w:style>
  <w:style w:type="table" w:customStyle="1" w:styleId="TableGrid">
    <w:name w:val="TableGrid"/>
    <w:rsid w:val="00F75EF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3929C9"/>
    <w:pPr>
      <w:spacing w:after="0" w:line="276" w:lineRule="auto"/>
    </w:pPr>
    <w:rPr>
      <w:rFonts w:ascii="Arial" w:eastAsia="Arial" w:hAnsi="Arial" w:cs="Arial"/>
      <w:lang w:eastAsia="it-IT"/>
    </w:rPr>
  </w:style>
  <w:style w:type="table" w:styleId="Grigliatabella">
    <w:name w:val="Table Grid"/>
    <w:basedOn w:val="Tabellanormale"/>
    <w:uiPriority w:val="39"/>
    <w:rsid w:val="00E2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0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CC7"/>
  </w:style>
  <w:style w:type="paragraph" w:styleId="Pidipagina">
    <w:name w:val="footer"/>
    <w:basedOn w:val="Normale"/>
    <w:link w:val="PidipaginaCarattere"/>
    <w:uiPriority w:val="99"/>
    <w:unhideWhenUsed/>
    <w:rsid w:val="005A0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DC20A37-705F-4F76-89F2-591C12F3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4</cp:revision>
  <dcterms:created xsi:type="dcterms:W3CDTF">2023-08-03T08:56:00Z</dcterms:created>
  <dcterms:modified xsi:type="dcterms:W3CDTF">2025-01-12T18:50:00Z</dcterms:modified>
</cp:coreProperties>
</file>